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highlight w:val="yellow"/>
          <w:u w:val="singl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u w:val="singl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98"/>
          <w:tab w:val="left" w:leader="none" w:pos="11199"/>
          <w:tab w:val="left" w:leader="none" w:pos="11624"/>
        </w:tabs>
        <w:spacing w:after="160"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 AI SENSI DELL’ART. 71 DEL D.LGS. 36/2023, PER L’AFFIDAMENTO DEI SERVIZI DI GESTIONE, MANUTENZIONE ED EVOLUZIONE DELLA PIATTAFORMA DI E-PROCUREMENT DELLA REGIONE UMBRIA DENOMINATA AURA</w:t>
      </w:r>
    </w:p>
    <w:p w:rsidR="00000000" w:rsidDel="00000000" w:rsidP="00000000" w:rsidRDefault="00000000" w:rsidRPr="00000000" w14:paraId="00000005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ALLEGATO 12 – DICHIARAZIONE SULLA TRACCIABILITÀ DEI FLUSSI FINANZIARI AI SENSI DELL’ART. 3 LEGGE 136/2010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240" w:lineRule="auto"/>
        <w:ind w:right="-1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240" w:lineRule="auto"/>
        <w:ind w:right="-114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Denominazione Sociale:  ……………………………………………………………………………………..</w:t>
      </w:r>
    </w:p>
    <w:p w:rsidR="00000000" w:rsidDel="00000000" w:rsidP="00000000" w:rsidRDefault="00000000" w:rsidRPr="00000000" w14:paraId="0000001E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Indirizzo sede legale...........................................................................................................................................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0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Cap.........................................Città........................................................................................................................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2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0" w:sz="4" w:val="single"/>
        </w:pBdr>
        <w:spacing w:line="360" w:lineRule="auto"/>
        <w:ind w:right="-114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Denominazione Banca/Posta........................................................................................................</w:t>
      </w:r>
    </w:p>
    <w:p w:rsidR="00000000" w:rsidDel="00000000" w:rsidP="00000000" w:rsidRDefault="00000000" w:rsidRPr="00000000" w14:paraId="0000002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Codice IBAN.................................................................................................................................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Intestato a.....................................................................................................................................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60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Persone delegate ad operare sul C/C</w:t>
      </w:r>
    </w:p>
    <w:p w:rsidR="00000000" w:rsidDel="00000000" w:rsidP="00000000" w:rsidRDefault="00000000" w:rsidRPr="00000000" w14:paraId="0000002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Nome e Cognome..........................................................................................................................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e data di nascita..................................................................................................................</w:t>
      </w:r>
    </w:p>
    <w:p w:rsidR="00000000" w:rsidDel="00000000" w:rsidP="00000000" w:rsidRDefault="00000000" w:rsidRPr="00000000" w14:paraId="0000003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Residente a....................................................................................................................................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Indirizzo..........................................................................................................................................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Cap Città Provincia.........................................................................................................................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Codice Fiscale................................................................................................................................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A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Nome e Cognome..........................................................................................................................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e data di nascita..................................................................................................................</w:t>
      </w:r>
    </w:p>
    <w:p w:rsidR="00000000" w:rsidDel="00000000" w:rsidP="00000000" w:rsidRDefault="00000000" w:rsidRPr="00000000" w14:paraId="0000003F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Residente a....................................................................................................................................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Indirizzo..........................................................................................................................................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Cap Città Provincia.........................................................................................................................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Codice Fiscale................................................................................................................................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……………………, lì...........................................</w:t>
      </w:r>
    </w:p>
    <w:p w:rsidR="00000000" w:rsidDel="00000000" w:rsidP="00000000" w:rsidRDefault="00000000" w:rsidRPr="00000000" w14:paraId="0000004B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Il Legale Rappresentante</w:t>
      </w:r>
    </w:p>
    <w:p w:rsidR="00000000" w:rsidDel="00000000" w:rsidP="00000000" w:rsidRDefault="00000000" w:rsidRPr="00000000" w14:paraId="00000051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</w:t>
      </w:r>
    </w:p>
    <w:p w:rsidR="00000000" w:rsidDel="00000000" w:rsidP="00000000" w:rsidRDefault="00000000" w:rsidRPr="00000000" w14:paraId="00000054">
      <w:pPr>
        <w:ind w:left="637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5">
      <w:pPr>
        <w:ind w:left="6372" w:firstLine="0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 (firmato digitalmente)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2268" w:top="2268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tabs>
        <w:tab w:val="center" w:leader="none" w:pos="4819"/>
        <w:tab w:val="right" w:leader="none" w:pos="9638"/>
      </w:tabs>
      <w:spacing w:after="100" w:before="280" w:lineRule="auto"/>
      <w:ind w:left="283" w:firstLine="0"/>
      <w:jc w:val="both"/>
      <w:rPr/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 ai sensi dell’art. 71 del d.lgs. 30/2023, per l’affidamento dei servizi di gestione, manutenzione ed evoluzione della piattaforma di e-procurement della regione Umbria denominata AURA_Allegato 12 Dichiarazione conto dedicato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widowControl w:val="0"/>
      <w:spacing w:line="276" w:lineRule="auto"/>
      <w:jc w:val="both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APERTA, SUDDIVISA IN N. 3 LOTTI, PER LA DEFINIZIONE DI ACCORDI QUADRO AI SENSI DELL’ART. 59 DEL D. LGS. 36/2023 PER L'AFFIDAMENTO DI SERVIZI DI MANUTENZIONE SOFTWARE GESTITI DA PUNTOZERO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sz w:val="22"/>
        <w:szCs w:val="22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-720084</wp:posOffset>
          </wp:positionH>
          <wp:positionV relativeFrom="paragraph">
            <wp:posOffset>-447668</wp:posOffset>
          </wp:positionV>
          <wp:extent cx="7541895" cy="1162685"/>
          <wp:effectExtent b="0" l="0" r="0" t="0"/>
          <wp:wrapNone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5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-718180</wp:posOffset>
          </wp:positionH>
          <wp:positionV relativeFrom="paragraph">
            <wp:posOffset>-447668</wp:posOffset>
          </wp:positionV>
          <wp:extent cx="7543800" cy="1162050"/>
          <wp:effectExtent b="0" l="0" r="0" t="0"/>
          <wp:wrapNone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6BIQPYIaSBF0Jc03O60YmN3SRw==">CgMxLjA4AHIhMTZwYS1xenFTdE5SOVdpSzdSZ28yU3VUWTBxczN2VHdV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